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5A36" w14:textId="0AF17BE5" w:rsidR="000020DB" w:rsidRPr="00EE6330" w:rsidRDefault="000020DB" w:rsidP="000020DB">
      <w:pPr>
        <w:jc w:val="both"/>
        <w:rPr>
          <w:rFonts w:asciiTheme="minorHAnsi" w:hAnsiTheme="minorHAnsi" w:cstheme="minorHAnsi"/>
        </w:rPr>
      </w:pPr>
      <w:r w:rsidRPr="00EE6330">
        <w:rPr>
          <w:rFonts w:asciiTheme="minorHAnsi" w:hAnsiTheme="minorHAnsi" w:cstheme="minorHAnsi"/>
          <w:sz w:val="24"/>
          <w:szCs w:val="24"/>
        </w:rPr>
        <w:t xml:space="preserve">Te dni so na naslove v Občini Gornji Grad s strani podjetja GVO prispele poštne pošiljke z </w:t>
      </w:r>
      <w:r w:rsidR="00EE6330">
        <w:rPr>
          <w:rFonts w:asciiTheme="minorHAnsi" w:hAnsiTheme="minorHAnsi" w:cstheme="minorHAnsi"/>
          <w:sz w:val="24"/>
          <w:szCs w:val="24"/>
        </w:rPr>
        <w:t>o</w:t>
      </w:r>
      <w:r w:rsidRPr="00EE6330">
        <w:rPr>
          <w:rFonts w:asciiTheme="minorHAnsi" w:hAnsiTheme="minorHAnsi" w:cstheme="minorHAnsi"/>
          <w:sz w:val="24"/>
          <w:szCs w:val="24"/>
        </w:rPr>
        <w:t xml:space="preserve">bvestilom in povabilom ter </w:t>
      </w:r>
      <w:r w:rsidR="00EE6330">
        <w:rPr>
          <w:rFonts w:asciiTheme="minorHAnsi" w:hAnsiTheme="minorHAnsi" w:cstheme="minorHAnsi"/>
          <w:sz w:val="24"/>
          <w:szCs w:val="24"/>
        </w:rPr>
        <w:t>p</w:t>
      </w:r>
      <w:r w:rsidRPr="00EE6330">
        <w:rPr>
          <w:rFonts w:asciiTheme="minorHAnsi" w:hAnsiTheme="minorHAnsi" w:cstheme="minorHAnsi"/>
          <w:sz w:val="24"/>
          <w:szCs w:val="24"/>
        </w:rPr>
        <w:t>ogodbo.</w:t>
      </w:r>
    </w:p>
    <w:p w14:paraId="2B47AC00" w14:textId="77777777" w:rsidR="000020DB" w:rsidRPr="00EE6330" w:rsidRDefault="000020DB" w:rsidP="000020DB">
      <w:pPr>
        <w:jc w:val="both"/>
        <w:rPr>
          <w:rFonts w:asciiTheme="minorHAnsi" w:hAnsiTheme="minorHAnsi" w:cstheme="minorHAnsi"/>
        </w:rPr>
      </w:pPr>
      <w:r w:rsidRPr="00EE6330">
        <w:rPr>
          <w:rFonts w:asciiTheme="minorHAnsi" w:hAnsiTheme="minorHAnsi" w:cstheme="minorHAnsi"/>
          <w:sz w:val="24"/>
          <w:szCs w:val="24"/>
        </w:rPr>
        <w:t> </w:t>
      </w:r>
    </w:p>
    <w:p w14:paraId="148DDFF0" w14:textId="56E4BE47" w:rsidR="000020DB" w:rsidRPr="00EE6330" w:rsidRDefault="000020DB" w:rsidP="000020DB">
      <w:pPr>
        <w:jc w:val="both"/>
        <w:rPr>
          <w:rFonts w:asciiTheme="minorHAnsi" w:hAnsiTheme="minorHAnsi" w:cstheme="minorHAnsi"/>
          <w:sz w:val="24"/>
          <w:szCs w:val="24"/>
        </w:rPr>
      </w:pPr>
      <w:r w:rsidRPr="00EE6330">
        <w:rPr>
          <w:rFonts w:asciiTheme="minorHAnsi" w:hAnsiTheme="minorHAnsi" w:cstheme="minorHAnsi"/>
          <w:sz w:val="24"/>
          <w:szCs w:val="24"/>
        </w:rPr>
        <w:t>Vprašanje: V nekaterih obvestilih je navedeno »Gradnja sivih lis se v celoti financira iz zasebnih sredstev.« V predhodnih obvestilih je GVO navajal, da »se projekt delno sofinancira iz Evropskega kohezijskega sklada za regionalni razvoj«.</w:t>
      </w:r>
    </w:p>
    <w:p w14:paraId="0D676C47" w14:textId="5F17D47F" w:rsidR="000020DB" w:rsidRPr="00EE6330" w:rsidRDefault="000020DB" w:rsidP="000020DB">
      <w:pPr>
        <w:jc w:val="both"/>
        <w:rPr>
          <w:rFonts w:asciiTheme="minorHAnsi" w:hAnsiTheme="minorHAnsi" w:cstheme="minorHAnsi"/>
          <w:color w:val="0070C0"/>
        </w:rPr>
      </w:pPr>
      <w:r w:rsidRPr="00EE6330">
        <w:rPr>
          <w:rFonts w:asciiTheme="minorHAnsi" w:hAnsiTheme="minorHAnsi" w:cstheme="minorHAnsi"/>
          <w:color w:val="0070C0"/>
          <w:sz w:val="24"/>
          <w:szCs w:val="24"/>
        </w:rPr>
        <w:t>Odgovor: V vaši občini se bosta izvajala dva projekta – eden je za projekt bele lise in drugi za sive lise. Bele lise so delno financirane iz strani EU, medtem ko so sive lise v celoti financirane iz lastnih sredstev.</w:t>
      </w:r>
    </w:p>
    <w:p w14:paraId="0201B9AA" w14:textId="77777777" w:rsidR="00EE6330" w:rsidRDefault="00EE6330" w:rsidP="000020DB">
      <w:pPr>
        <w:jc w:val="both"/>
        <w:rPr>
          <w:rFonts w:asciiTheme="minorHAnsi" w:hAnsiTheme="minorHAnsi" w:cstheme="minorHAnsi"/>
          <w:sz w:val="24"/>
          <w:szCs w:val="24"/>
        </w:rPr>
      </w:pPr>
    </w:p>
    <w:p w14:paraId="65731439" w14:textId="1DAC9CA2" w:rsidR="000020DB" w:rsidRPr="00EE6330" w:rsidRDefault="000020DB" w:rsidP="000020DB">
      <w:pPr>
        <w:jc w:val="both"/>
        <w:rPr>
          <w:rFonts w:asciiTheme="minorHAnsi" w:hAnsiTheme="minorHAnsi" w:cstheme="minorHAnsi"/>
          <w:sz w:val="24"/>
          <w:szCs w:val="24"/>
        </w:rPr>
      </w:pPr>
      <w:r w:rsidRPr="00EE6330">
        <w:rPr>
          <w:rFonts w:asciiTheme="minorHAnsi" w:hAnsiTheme="minorHAnsi" w:cstheme="minorHAnsi"/>
          <w:sz w:val="24"/>
          <w:szCs w:val="24"/>
        </w:rPr>
        <w:t>Vprašanje: V 3. členu pogodbe naj bi stranke navedle parcele… Svoje? Sosedove? Pa sploh ne vedo, s katere strani bodo priključevane… Torej tudi ni moč skleniti služnosti. Tudi če bi se vedelo od kod bo priključek prišel, se ne da služnosti urediti v tako kratkih rokih…</w:t>
      </w:r>
    </w:p>
    <w:p w14:paraId="53B18C13" w14:textId="1CDA95F9" w:rsidR="000020DB" w:rsidRPr="00EE6330" w:rsidRDefault="000020DB" w:rsidP="000020DB">
      <w:pPr>
        <w:jc w:val="both"/>
        <w:rPr>
          <w:rFonts w:asciiTheme="minorHAnsi" w:hAnsiTheme="minorHAnsi" w:cstheme="minorHAnsi"/>
          <w:color w:val="0070C0"/>
        </w:rPr>
      </w:pPr>
      <w:r w:rsidRPr="00EE6330">
        <w:rPr>
          <w:rFonts w:asciiTheme="minorHAnsi" w:hAnsiTheme="minorHAnsi" w:cstheme="minorHAnsi"/>
          <w:color w:val="0070C0"/>
          <w:sz w:val="24"/>
          <w:szCs w:val="24"/>
        </w:rPr>
        <w:t>Odgovor: Kako bo potekal priključek do posamezne hiše še ni znano</w:t>
      </w:r>
      <w:r w:rsidR="00EE6330" w:rsidRPr="00EE6330">
        <w:rPr>
          <w:rFonts w:asciiTheme="minorHAnsi" w:hAnsiTheme="minorHAnsi" w:cstheme="minorHAnsi"/>
          <w:color w:val="0070C0"/>
          <w:sz w:val="24"/>
          <w:szCs w:val="24"/>
        </w:rPr>
        <w:t>,</w:t>
      </w:r>
      <w:r w:rsidRPr="00EE6330">
        <w:rPr>
          <w:rFonts w:asciiTheme="minorHAnsi" w:hAnsiTheme="minorHAnsi" w:cstheme="minorHAnsi"/>
          <w:color w:val="0070C0"/>
          <w:sz w:val="24"/>
          <w:szCs w:val="24"/>
        </w:rPr>
        <w:t xml:space="preserve"> saj bo to predmet pogovora na terenu </w:t>
      </w:r>
      <w:r w:rsidR="00EE6330" w:rsidRPr="00EE6330">
        <w:rPr>
          <w:rFonts w:asciiTheme="minorHAnsi" w:hAnsiTheme="minorHAnsi" w:cstheme="minorHAnsi"/>
          <w:color w:val="0070C0"/>
          <w:sz w:val="24"/>
          <w:szCs w:val="24"/>
        </w:rPr>
        <w:t xml:space="preserve">z </w:t>
      </w:r>
      <w:r w:rsidRPr="00EE6330">
        <w:rPr>
          <w:rFonts w:asciiTheme="minorHAnsi" w:hAnsiTheme="minorHAnsi" w:cstheme="minorHAnsi"/>
          <w:color w:val="0070C0"/>
          <w:sz w:val="24"/>
          <w:szCs w:val="24"/>
        </w:rPr>
        <w:t>vsako stranko posebej in našimi monterji. V tem trenutku nam zadostuje</w:t>
      </w:r>
      <w:r w:rsidR="00EE6330" w:rsidRPr="00EE6330">
        <w:rPr>
          <w:rFonts w:asciiTheme="minorHAnsi" w:hAnsiTheme="minorHAnsi" w:cstheme="minorHAnsi"/>
          <w:color w:val="0070C0"/>
          <w:sz w:val="24"/>
          <w:szCs w:val="24"/>
        </w:rPr>
        <w:t>,</w:t>
      </w:r>
      <w:r w:rsidRPr="00EE6330">
        <w:rPr>
          <w:rFonts w:asciiTheme="minorHAnsi" w:hAnsiTheme="minorHAnsi" w:cstheme="minorHAnsi"/>
          <w:color w:val="0070C0"/>
          <w:sz w:val="24"/>
          <w:szCs w:val="24"/>
        </w:rPr>
        <w:t xml:space="preserve"> da nam v pogodbi navedejo parcelno številko</w:t>
      </w:r>
      <w:r w:rsidR="00EE6330" w:rsidRPr="00EE6330">
        <w:rPr>
          <w:rFonts w:asciiTheme="minorHAnsi" w:hAnsiTheme="minorHAnsi" w:cstheme="minorHAnsi"/>
          <w:color w:val="0070C0"/>
          <w:sz w:val="24"/>
          <w:szCs w:val="24"/>
        </w:rPr>
        <w:t>,</w:t>
      </w:r>
      <w:r w:rsidRPr="00EE6330">
        <w:rPr>
          <w:rFonts w:asciiTheme="minorHAnsi" w:hAnsiTheme="minorHAnsi" w:cstheme="minorHAnsi"/>
          <w:color w:val="0070C0"/>
          <w:sz w:val="24"/>
          <w:szCs w:val="24"/>
        </w:rPr>
        <w:t xml:space="preserve"> kjer stoji nepremičnina, katere lastnik želi imeti optični priključek.</w:t>
      </w:r>
    </w:p>
    <w:p w14:paraId="008EE0A0" w14:textId="77777777" w:rsidR="00EE6330" w:rsidRDefault="00EE6330" w:rsidP="000020DB">
      <w:pPr>
        <w:jc w:val="both"/>
        <w:rPr>
          <w:rFonts w:asciiTheme="minorHAnsi" w:hAnsiTheme="minorHAnsi" w:cstheme="minorHAnsi"/>
          <w:sz w:val="24"/>
          <w:szCs w:val="24"/>
        </w:rPr>
      </w:pPr>
    </w:p>
    <w:p w14:paraId="10335C12" w14:textId="173C54D3" w:rsidR="000020DB" w:rsidRPr="00EE6330" w:rsidRDefault="000020DB" w:rsidP="000020DB">
      <w:pPr>
        <w:jc w:val="both"/>
        <w:rPr>
          <w:rFonts w:asciiTheme="minorHAnsi" w:hAnsiTheme="minorHAnsi" w:cstheme="minorHAnsi"/>
          <w:color w:val="0070C0"/>
          <w:sz w:val="24"/>
          <w:szCs w:val="24"/>
        </w:rPr>
      </w:pPr>
      <w:r w:rsidRPr="00EE6330">
        <w:rPr>
          <w:rFonts w:asciiTheme="minorHAnsi" w:hAnsiTheme="minorHAnsi" w:cstheme="minorHAnsi"/>
          <w:sz w:val="24"/>
          <w:szCs w:val="24"/>
        </w:rPr>
        <w:t xml:space="preserve">Vprašanje: 4. člen podobna dilema, ne ve se od kod bo priključek prišel, ne ve se za katere parcele naj naročnik podeli pravice… </w:t>
      </w:r>
    </w:p>
    <w:p w14:paraId="5D579C27" w14:textId="08B833EC" w:rsidR="000020DB" w:rsidRPr="00EE6330" w:rsidRDefault="000020DB" w:rsidP="000020DB">
      <w:pPr>
        <w:jc w:val="both"/>
        <w:rPr>
          <w:rFonts w:asciiTheme="minorHAnsi" w:hAnsiTheme="minorHAnsi" w:cstheme="minorHAnsi"/>
          <w:color w:val="0070C0"/>
        </w:rPr>
      </w:pPr>
      <w:r w:rsidRPr="00EE6330">
        <w:rPr>
          <w:rFonts w:asciiTheme="minorHAnsi" w:hAnsiTheme="minorHAnsi" w:cstheme="minorHAnsi"/>
          <w:color w:val="0070C0"/>
          <w:sz w:val="24"/>
          <w:szCs w:val="24"/>
        </w:rPr>
        <w:t>Odgovor: Enako - podeljuje za parcele ki so v lasti podpisnika pogodbe</w:t>
      </w:r>
      <w:r w:rsidR="00EE6330" w:rsidRPr="00EE6330">
        <w:rPr>
          <w:rFonts w:asciiTheme="minorHAnsi" w:hAnsiTheme="minorHAnsi" w:cstheme="minorHAnsi"/>
          <w:color w:val="0070C0"/>
          <w:sz w:val="24"/>
          <w:szCs w:val="24"/>
        </w:rPr>
        <w:t>.</w:t>
      </w:r>
    </w:p>
    <w:p w14:paraId="73A46AC6" w14:textId="77777777" w:rsidR="00EE6330" w:rsidRDefault="00EE6330" w:rsidP="000020DB">
      <w:pPr>
        <w:jc w:val="both"/>
        <w:rPr>
          <w:rFonts w:asciiTheme="minorHAnsi" w:hAnsiTheme="minorHAnsi" w:cstheme="minorHAnsi"/>
          <w:sz w:val="24"/>
          <w:szCs w:val="24"/>
        </w:rPr>
      </w:pPr>
    </w:p>
    <w:p w14:paraId="22279515" w14:textId="044C0690" w:rsidR="000020DB" w:rsidRPr="00EE6330" w:rsidRDefault="000020DB" w:rsidP="000020DB">
      <w:pPr>
        <w:jc w:val="both"/>
        <w:rPr>
          <w:rFonts w:asciiTheme="minorHAnsi" w:hAnsiTheme="minorHAnsi" w:cstheme="minorHAnsi"/>
          <w:sz w:val="24"/>
          <w:szCs w:val="24"/>
        </w:rPr>
      </w:pPr>
      <w:r w:rsidRPr="00EE6330">
        <w:rPr>
          <w:rFonts w:asciiTheme="minorHAnsi" w:hAnsiTheme="minorHAnsi" w:cstheme="minorHAnsi"/>
          <w:sz w:val="24"/>
          <w:szCs w:val="24"/>
        </w:rPr>
        <w:t>6. člen Bodo k uporabi omrežja želeli pristopiti vsi operaterji? Kaj če je nek lastnik vezan na pogodbo na operaterja, le ta pa ne bo želel koristiti optike…</w:t>
      </w:r>
    </w:p>
    <w:p w14:paraId="050E698D" w14:textId="05A11691" w:rsidR="000020DB" w:rsidRPr="00EE6330" w:rsidRDefault="000020DB" w:rsidP="000020DB">
      <w:pPr>
        <w:jc w:val="both"/>
        <w:rPr>
          <w:rFonts w:asciiTheme="minorHAnsi" w:hAnsiTheme="minorHAnsi" w:cstheme="minorHAnsi"/>
          <w:color w:val="0070C0"/>
        </w:rPr>
      </w:pPr>
      <w:r w:rsidRPr="00EE6330">
        <w:rPr>
          <w:rFonts w:asciiTheme="minorHAnsi" w:hAnsiTheme="minorHAnsi" w:cstheme="minorHAnsi"/>
          <w:color w:val="0070C0"/>
          <w:sz w:val="24"/>
          <w:szCs w:val="24"/>
        </w:rPr>
        <w:t xml:space="preserve">Odgovor: Praviloma k OŠO projektom vstopajo A1, Telemach in Telekom Slovenije, pa tudi T2 je prisoten na naših omrežjih. V kolikor obstaja lokalni operater se praviloma tudi on odloča. Prehodi med bakrom in optiko za posameznega operaterja ni težava. (primer: stranka ima še eno leto vezavo pri A1. Stranka pokliče A1 in se dogovori da vezavo prenese na optično omrežje in podpiše še za dodatni dve leti. Posledično je stranka »vezana« za tri leta vendar je za to dobila tudi nekaj kar je trenutno v akciji (npr.TV za 1 €). </w:t>
      </w:r>
    </w:p>
    <w:p w14:paraId="14F3F07C" w14:textId="77777777" w:rsidR="000020DB" w:rsidRPr="00EE6330" w:rsidRDefault="000020DB" w:rsidP="000020DB">
      <w:pPr>
        <w:jc w:val="both"/>
        <w:rPr>
          <w:rFonts w:asciiTheme="minorHAnsi" w:hAnsiTheme="minorHAnsi" w:cstheme="minorHAnsi"/>
        </w:rPr>
      </w:pPr>
      <w:r w:rsidRPr="00EE6330">
        <w:rPr>
          <w:rFonts w:asciiTheme="minorHAnsi" w:hAnsiTheme="minorHAnsi" w:cstheme="minorHAnsi"/>
          <w:sz w:val="24"/>
          <w:szCs w:val="24"/>
        </w:rPr>
        <w:t> </w:t>
      </w:r>
    </w:p>
    <w:p w14:paraId="1B26D6DC" w14:textId="2173BD44" w:rsidR="000020DB" w:rsidRPr="00EE6330" w:rsidRDefault="000020DB" w:rsidP="000020DB">
      <w:pPr>
        <w:jc w:val="both"/>
        <w:rPr>
          <w:rFonts w:asciiTheme="minorHAnsi" w:hAnsiTheme="minorHAnsi" w:cstheme="minorHAnsi"/>
          <w:color w:val="0070C0"/>
          <w:sz w:val="24"/>
          <w:szCs w:val="24"/>
        </w:rPr>
      </w:pPr>
      <w:r w:rsidRPr="00EE6330">
        <w:rPr>
          <w:rFonts w:asciiTheme="minorHAnsi" w:hAnsiTheme="minorHAnsi" w:cstheme="minorHAnsi"/>
          <w:sz w:val="24"/>
          <w:szCs w:val="24"/>
        </w:rPr>
        <w:t xml:space="preserve">Vprašanje: Na naših skupnih sestankih ste omenili, da strnjena dela naselij Gornji Grad in Bočna ne bosta vključeni v izgradnjo omrežja. Sedaj so pošto dobili tudi na te naslove… </w:t>
      </w:r>
    </w:p>
    <w:p w14:paraId="6D5D899B" w14:textId="0FEB6ACE" w:rsidR="000020DB" w:rsidRPr="00B84623" w:rsidRDefault="000020DB" w:rsidP="000020DB">
      <w:pPr>
        <w:jc w:val="both"/>
        <w:rPr>
          <w:rFonts w:asciiTheme="minorHAnsi" w:hAnsiTheme="minorHAnsi" w:cstheme="minorHAnsi"/>
          <w:color w:val="0070C0"/>
        </w:rPr>
      </w:pPr>
      <w:r w:rsidRPr="00B84623">
        <w:rPr>
          <w:rFonts w:asciiTheme="minorHAnsi" w:hAnsiTheme="minorHAnsi" w:cstheme="minorHAnsi"/>
          <w:color w:val="0070C0"/>
          <w:sz w:val="24"/>
          <w:szCs w:val="24"/>
        </w:rPr>
        <w:t>Odgovor: Na tem istem sestanku je bilo z vaše strani tudi povedano da bi bilo smiselno zgraditi tudi za tista naselja</w:t>
      </w:r>
      <w:r w:rsidR="00EE6330" w:rsidRPr="00B84623">
        <w:rPr>
          <w:rFonts w:asciiTheme="minorHAnsi" w:hAnsiTheme="minorHAnsi" w:cstheme="minorHAnsi"/>
          <w:color w:val="0070C0"/>
          <w:sz w:val="24"/>
          <w:szCs w:val="24"/>
        </w:rPr>
        <w:t>,</w:t>
      </w:r>
      <w:r w:rsidRPr="00B84623">
        <w:rPr>
          <w:rFonts w:asciiTheme="minorHAnsi" w:hAnsiTheme="minorHAnsi" w:cstheme="minorHAnsi"/>
          <w:color w:val="0070C0"/>
          <w:sz w:val="24"/>
          <w:szCs w:val="24"/>
        </w:rPr>
        <w:t xml:space="preserve"> saj bi jih bilo škoda preskočiti. Zdaj smo to naredili in ponudili možnost tudi tam.</w:t>
      </w:r>
    </w:p>
    <w:p w14:paraId="3874E0DE" w14:textId="77777777" w:rsidR="000020DB" w:rsidRPr="00EE6330" w:rsidRDefault="000020DB" w:rsidP="000020DB">
      <w:pPr>
        <w:jc w:val="both"/>
        <w:rPr>
          <w:rFonts w:asciiTheme="minorHAnsi" w:hAnsiTheme="minorHAnsi" w:cstheme="minorHAnsi"/>
        </w:rPr>
      </w:pPr>
      <w:r w:rsidRPr="00EE6330">
        <w:rPr>
          <w:rFonts w:asciiTheme="minorHAnsi" w:hAnsiTheme="minorHAnsi" w:cstheme="minorHAnsi"/>
          <w:sz w:val="24"/>
          <w:szCs w:val="24"/>
        </w:rPr>
        <w:t> </w:t>
      </w:r>
    </w:p>
    <w:p w14:paraId="38CC3C9E" w14:textId="77777777" w:rsidR="000020DB" w:rsidRPr="00EE6330" w:rsidRDefault="000020DB" w:rsidP="000020DB">
      <w:pPr>
        <w:jc w:val="both"/>
        <w:rPr>
          <w:rFonts w:asciiTheme="minorHAnsi" w:hAnsiTheme="minorHAnsi" w:cstheme="minorHAnsi"/>
          <w:sz w:val="24"/>
          <w:szCs w:val="24"/>
        </w:rPr>
      </w:pPr>
      <w:r w:rsidRPr="00EE6330">
        <w:rPr>
          <w:rFonts w:asciiTheme="minorHAnsi" w:hAnsiTheme="minorHAnsi" w:cstheme="minorHAnsi"/>
          <w:sz w:val="24"/>
          <w:szCs w:val="24"/>
        </w:rPr>
        <w:t>Med občani se pojavljajo še mnoga druga odprta vprašanja…</w:t>
      </w:r>
    </w:p>
    <w:p w14:paraId="39C85311" w14:textId="556D282B" w:rsidR="000020DB" w:rsidRPr="00B84623" w:rsidRDefault="000020DB" w:rsidP="000020DB">
      <w:pPr>
        <w:jc w:val="both"/>
        <w:rPr>
          <w:rFonts w:asciiTheme="minorHAnsi" w:hAnsiTheme="minorHAnsi" w:cstheme="minorHAnsi"/>
          <w:color w:val="0070C0"/>
          <w:sz w:val="24"/>
          <w:szCs w:val="24"/>
        </w:rPr>
      </w:pPr>
      <w:r w:rsidRPr="00B84623">
        <w:rPr>
          <w:rFonts w:asciiTheme="minorHAnsi" w:hAnsiTheme="minorHAnsi" w:cstheme="minorHAnsi"/>
          <w:color w:val="0070C0"/>
          <w:sz w:val="24"/>
          <w:szCs w:val="24"/>
        </w:rPr>
        <w:t xml:space="preserve">Odgovor: Na vsa vprašanja ki pridejo na naš mail </w:t>
      </w:r>
      <w:hyperlink r:id="rId4" w:history="1">
        <w:r w:rsidRPr="00B84623">
          <w:rPr>
            <w:rStyle w:val="Hiperpovezava"/>
            <w:rFonts w:asciiTheme="minorHAnsi" w:hAnsiTheme="minorHAnsi" w:cstheme="minorHAnsi"/>
            <w:b/>
            <w:bCs/>
            <w:color w:val="0070C0"/>
            <w:sz w:val="24"/>
            <w:szCs w:val="24"/>
          </w:rPr>
          <w:t>oso5@gvo.si</w:t>
        </w:r>
      </w:hyperlink>
      <w:r w:rsidRPr="00B84623">
        <w:rPr>
          <w:rFonts w:asciiTheme="minorHAnsi" w:hAnsiTheme="minorHAnsi" w:cstheme="minorHAnsi"/>
          <w:color w:val="0070C0"/>
          <w:sz w:val="24"/>
          <w:szCs w:val="24"/>
        </w:rPr>
        <w:t xml:space="preserve"> skušamo ažurno odgovarjati</w:t>
      </w:r>
      <w:r w:rsidR="00EE6330" w:rsidRPr="00B84623">
        <w:rPr>
          <w:rFonts w:asciiTheme="minorHAnsi" w:hAnsiTheme="minorHAnsi" w:cstheme="minorHAnsi"/>
          <w:color w:val="0070C0"/>
          <w:sz w:val="24"/>
          <w:szCs w:val="24"/>
        </w:rPr>
        <w:t>,</w:t>
      </w:r>
      <w:r w:rsidRPr="00B84623">
        <w:rPr>
          <w:rFonts w:asciiTheme="minorHAnsi" w:hAnsiTheme="minorHAnsi" w:cstheme="minorHAnsi"/>
          <w:color w:val="0070C0"/>
          <w:sz w:val="24"/>
          <w:szCs w:val="24"/>
        </w:rPr>
        <w:t xml:space="preserve"> tako da je smiselno da se vprašanja postavlja tam.</w:t>
      </w:r>
    </w:p>
    <w:p w14:paraId="74B98095" w14:textId="0B86C3DA" w:rsidR="005B3417" w:rsidRPr="00B84623" w:rsidRDefault="005B3417" w:rsidP="000020DB">
      <w:pPr>
        <w:jc w:val="both"/>
        <w:rPr>
          <w:rFonts w:asciiTheme="minorHAnsi" w:hAnsiTheme="minorHAnsi" w:cstheme="minorHAnsi"/>
          <w:color w:val="0070C0"/>
          <w:sz w:val="24"/>
          <w:szCs w:val="24"/>
        </w:rPr>
      </w:pPr>
    </w:p>
    <w:p w14:paraId="28A1F874" w14:textId="027C03F2" w:rsidR="005B3417" w:rsidRPr="00B84623" w:rsidRDefault="005B3417" w:rsidP="005B3417">
      <w:pPr>
        <w:jc w:val="both"/>
        <w:rPr>
          <w:rFonts w:asciiTheme="minorHAnsi" w:hAnsiTheme="minorHAnsi" w:cstheme="minorHAnsi"/>
          <w:color w:val="0070C0"/>
          <w:sz w:val="32"/>
          <w:szCs w:val="32"/>
        </w:rPr>
      </w:pPr>
      <w:r w:rsidRPr="00B84623">
        <w:rPr>
          <w:rFonts w:asciiTheme="minorHAnsi" w:hAnsiTheme="minorHAnsi" w:cstheme="minorHAnsi"/>
          <w:color w:val="0070C0"/>
          <w:sz w:val="32"/>
          <w:szCs w:val="32"/>
        </w:rPr>
        <w:t xml:space="preserve">Vljudno prosimo, da upoštevate rok za oddajo podpisane pogodbe datum </w:t>
      </w:r>
      <w:r w:rsidRPr="00B84623">
        <w:rPr>
          <w:rFonts w:asciiTheme="minorHAnsi" w:hAnsiTheme="minorHAnsi" w:cstheme="minorHAnsi"/>
          <w:color w:val="0070C0"/>
          <w:sz w:val="32"/>
          <w:szCs w:val="32"/>
          <w:u w:val="single"/>
        </w:rPr>
        <w:t>1.3.2022</w:t>
      </w:r>
      <w:r w:rsidRPr="00B84623">
        <w:rPr>
          <w:rFonts w:asciiTheme="minorHAnsi" w:hAnsiTheme="minorHAnsi" w:cstheme="minorHAnsi"/>
          <w:color w:val="0070C0"/>
          <w:sz w:val="32"/>
          <w:szCs w:val="32"/>
        </w:rPr>
        <w:t xml:space="preserve"> in ne 18.2.2022 kot je napisano v obvestilu. V kolikor boste govorili s sosedi ali znanci</w:t>
      </w:r>
      <w:r w:rsidR="00EE6330" w:rsidRPr="00B84623">
        <w:rPr>
          <w:rFonts w:asciiTheme="minorHAnsi" w:hAnsiTheme="minorHAnsi" w:cstheme="minorHAnsi"/>
          <w:color w:val="0070C0"/>
          <w:sz w:val="32"/>
          <w:szCs w:val="32"/>
        </w:rPr>
        <w:t>,</w:t>
      </w:r>
      <w:r w:rsidRPr="00B84623">
        <w:rPr>
          <w:rFonts w:asciiTheme="minorHAnsi" w:hAnsiTheme="minorHAnsi" w:cstheme="minorHAnsi"/>
          <w:color w:val="0070C0"/>
          <w:sz w:val="32"/>
          <w:szCs w:val="32"/>
        </w:rPr>
        <w:t xml:space="preserve"> ki se odločajo za optični priključek, jim sporočite ta datum.</w:t>
      </w:r>
    </w:p>
    <w:p w14:paraId="3B8A389C" w14:textId="77777777" w:rsidR="000020DB" w:rsidRPr="00B84623" w:rsidRDefault="000020DB">
      <w:pPr>
        <w:jc w:val="both"/>
        <w:rPr>
          <w:rFonts w:asciiTheme="minorHAnsi" w:hAnsiTheme="minorHAnsi" w:cstheme="minorHAnsi"/>
          <w:sz w:val="32"/>
          <w:szCs w:val="32"/>
        </w:rPr>
      </w:pPr>
    </w:p>
    <w:sectPr w:rsidR="000020DB" w:rsidRPr="00B846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63"/>
    <w:rsid w:val="000020DB"/>
    <w:rsid w:val="005B3417"/>
    <w:rsid w:val="00B84623"/>
    <w:rsid w:val="00CA0D63"/>
    <w:rsid w:val="00EE6330"/>
    <w:rsid w:val="00FF0D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311AD"/>
  <w15:chartTrackingRefBased/>
  <w15:docId w15:val="{673A8EF2-82CD-4BD9-B182-97730E69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020DB"/>
    <w:pPr>
      <w:spacing w:after="0" w:line="240"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0020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723682">
      <w:bodyDiv w:val="1"/>
      <w:marLeft w:val="0"/>
      <w:marRight w:val="0"/>
      <w:marTop w:val="0"/>
      <w:marBottom w:val="0"/>
      <w:divBdr>
        <w:top w:val="none" w:sz="0" w:space="0" w:color="auto"/>
        <w:left w:val="none" w:sz="0" w:space="0" w:color="auto"/>
        <w:bottom w:val="none" w:sz="0" w:space="0" w:color="auto"/>
        <w:right w:val="none" w:sz="0" w:space="0" w:color="auto"/>
      </w:divBdr>
    </w:div>
    <w:div w:id="136748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so5@gv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Zdenko Purnat</dc:creator>
  <cp:keywords/>
  <dc:description/>
  <cp:lastModifiedBy>Erika Podbrežnik</cp:lastModifiedBy>
  <cp:revision>3</cp:revision>
  <dcterms:created xsi:type="dcterms:W3CDTF">2022-02-18T10:25:00Z</dcterms:created>
  <dcterms:modified xsi:type="dcterms:W3CDTF">2022-02-18T10:25:00Z</dcterms:modified>
</cp:coreProperties>
</file>